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6DBAC7C" w:rsidR="002B4511" w:rsidRPr="002B4511" w:rsidRDefault="00EC48C7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9A29893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A6495">
        <w:rPr>
          <w:rFonts w:ascii="Times New Roman" w:hAnsi="Times New Roman" w:cs="Times New Roman"/>
          <w:b/>
          <w:sz w:val="24"/>
          <w:szCs w:val="24"/>
        </w:rPr>
        <w:t>анализа рисков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747095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8661A">
        <w:rPr>
          <w:rFonts w:ascii="Times New Roman" w:hAnsi="Times New Roman" w:cs="Times New Roman"/>
          <w:sz w:val="24"/>
          <w:szCs w:val="24"/>
        </w:rPr>
        <w:t>анализа рисков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4F3CADE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EC48C7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2ED1F6E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553FAD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B8C936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908309A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A938563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1461D01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DEC7977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</w:t>
      </w:r>
      <w:r w:rsidR="007337AA" w:rsidRPr="007337AA">
        <w:rPr>
          <w:sz w:val="24"/>
          <w:szCs w:val="24"/>
        </w:rPr>
        <w:lastRenderedPageBreak/>
        <w:t xml:space="preserve">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C4B70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C4B70">
        <w:rPr>
          <w:sz w:val="24"/>
          <w:szCs w:val="24"/>
        </w:rPr>
        <w:t>;</w:t>
      </w:r>
      <w:r w:rsidR="006C4B70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</w:t>
      </w:r>
      <w:r w:rsidR="007337AA" w:rsidRPr="007337AA">
        <w:rPr>
          <w:sz w:val="24"/>
          <w:szCs w:val="24"/>
        </w:rPr>
        <w:lastRenderedPageBreak/>
        <w:t>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ACE8D08" w:rsidR="00A228D7" w:rsidRDefault="00DC5BA2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работа с базами данных и использование программных продуктов и </w:t>
      </w:r>
      <w:r w:rsidR="0021145F" w:rsidRPr="0021145F">
        <w:rPr>
          <w:sz w:val="24"/>
          <w:szCs w:val="24"/>
        </w:rPr>
        <w:lastRenderedPageBreak/>
        <w:t>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50A303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5F7B808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DC5BA2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79EC570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61093001" w14:textId="6CB8F8D0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и формирование портфеля рисков;</w:t>
      </w:r>
    </w:p>
    <w:p w14:paraId="38838542" w14:textId="7C286EF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качественн</w:t>
      </w:r>
      <w:r w:rsidR="004512AC">
        <w:rPr>
          <w:rStyle w:val="FontStyle22"/>
          <w:sz w:val="24"/>
          <w:szCs w:val="24"/>
        </w:rPr>
        <w:t>ую</w:t>
      </w:r>
      <w:r w:rsidRPr="006A6495">
        <w:rPr>
          <w:rStyle w:val="FontStyle22"/>
          <w:sz w:val="24"/>
          <w:szCs w:val="24"/>
        </w:rPr>
        <w:t xml:space="preserve"> 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рисков посредством формирования реестра и на его основе построение оценочных карт, диаграмм для визуализации рисков;</w:t>
      </w:r>
    </w:p>
    <w:p w14:paraId="289C0839" w14:textId="3635A291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определение контекста процесса оценки риска в соответствии</w:t>
      </w:r>
      <w:r w:rsidR="004512AC">
        <w:rPr>
          <w:rStyle w:val="FontStyle22"/>
          <w:sz w:val="24"/>
          <w:szCs w:val="24"/>
        </w:rPr>
        <w:t xml:space="preserve"> с</w:t>
      </w:r>
      <w:r w:rsidRPr="006A6495">
        <w:rPr>
          <w:rStyle w:val="FontStyle22"/>
          <w:sz w:val="24"/>
          <w:szCs w:val="24"/>
        </w:rPr>
        <w:t xml:space="preserve"> имеющейся внутренней и внешней информацией, а также установление особых обстоятельств и ограничений;</w:t>
      </w:r>
    </w:p>
    <w:p w14:paraId="04F444FB" w14:textId="1F58CFE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сбор, систематизаци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>, анализ информации о реализовавшихся рисках применения схем (статистика реализовавшихся событий);</w:t>
      </w:r>
    </w:p>
    <w:p w14:paraId="2A071598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6CD43BD6" w14:textId="0A0BE3C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организаци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мероприятий по принятию установленных мер реагирования с целью преодоления (минимизации) рисков; </w:t>
      </w:r>
    </w:p>
    <w:p w14:paraId="250875DB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6A6495">
        <w:rPr>
          <w:rStyle w:val="FontStyle22"/>
          <w:sz w:val="24"/>
          <w:szCs w:val="24"/>
        </w:rPr>
        <w:t>определение и применение на практике эффективных методов визуализации рисков и схем (в том числе методы построения портфеля, реестра, карты рисков и схем) совместно с ответственными за соответствующий риск и схему из отдела выявления, описания и экспертного сопровождения схем, оказание помощи ответственным за риск сотрудникам в правильной идентификации (описании, измерении и оценке) рисков;</w:t>
      </w:r>
      <w:proofErr w:type="gramEnd"/>
    </w:p>
    <w:p w14:paraId="509E28CD" w14:textId="4F38AF6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 xml:space="preserve">ю </w:t>
      </w:r>
      <w:r w:rsidRPr="006A6495">
        <w:rPr>
          <w:rStyle w:val="FontStyle22"/>
          <w:sz w:val="24"/>
          <w:szCs w:val="24"/>
        </w:rPr>
        <w:t>и анализ изменения рисков в динамике;</w:t>
      </w:r>
    </w:p>
    <w:p w14:paraId="5E901CEF" w14:textId="39E6A06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вероятности отдельных видов риска;</w:t>
      </w:r>
    </w:p>
    <w:p w14:paraId="59B2DC35" w14:textId="2BE9122E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уровня (пороговых значений, условных зон) рисков в разрезе отдельных видов;</w:t>
      </w:r>
    </w:p>
    <w:p w14:paraId="3DB6BFDC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формирование сводного отчета о рисках применения схем;</w:t>
      </w:r>
    </w:p>
    <w:p w14:paraId="26EB3643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представление аналитической информации о рисках начальнику Инспекции и ответственным за мероприятия по рискам работникам; обеспечение информацией текущего управления рисками на постоянной основе;</w:t>
      </w:r>
    </w:p>
    <w:p w14:paraId="288D6BED" w14:textId="2629A42E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и регистраци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проблем, касающихся управления рисками;</w:t>
      </w:r>
    </w:p>
    <w:p w14:paraId="547236CB" w14:textId="6EB54EFF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контроль работоспособности базовых элементов ранжированного применения мер взыскания, выявление девиаций, представление для анализа </w:t>
      </w:r>
      <w:r w:rsidR="004512AC">
        <w:rPr>
          <w:rStyle w:val="FontStyle22"/>
          <w:sz w:val="24"/>
          <w:szCs w:val="24"/>
        </w:rPr>
        <w:t>ФНС России</w:t>
      </w:r>
      <w:r w:rsidRPr="006A6495">
        <w:rPr>
          <w:rStyle w:val="FontStyle22"/>
          <w:sz w:val="24"/>
          <w:szCs w:val="24"/>
        </w:rPr>
        <w:t xml:space="preserve"> для совершенствования методологии;</w:t>
      </w:r>
    </w:p>
    <w:p w14:paraId="3CACDF77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результатов работы территориальных налоговых органов при осуществлении </w:t>
      </w:r>
      <w:r w:rsidRPr="006A6495">
        <w:rPr>
          <w:rStyle w:val="FontStyle22"/>
          <w:sz w:val="24"/>
          <w:szCs w:val="24"/>
        </w:rPr>
        <w:lastRenderedPageBreak/>
        <w:t>мероприятий по работе с проблемным долгом, в том числе, при представлении интересов государства в делах о банкротстве с использованием автоматизированных систем налогового контроля;</w:t>
      </w:r>
    </w:p>
    <w:p w14:paraId="4F05AA47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27623BAA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оказание помощи ответственным сотрудникам структурных подразделений Инспекции в выявлении и оценке новых рисков;</w:t>
      </w:r>
    </w:p>
    <w:p w14:paraId="7E97A260" w14:textId="3E478706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6A6495">
        <w:rPr>
          <w:rStyle w:val="FontStyle22"/>
          <w:sz w:val="24"/>
          <w:szCs w:val="24"/>
        </w:rPr>
        <w:t>контрол</w:t>
      </w:r>
      <w:r w:rsidR="004512AC">
        <w:rPr>
          <w:rStyle w:val="FontStyle22"/>
          <w:sz w:val="24"/>
          <w:szCs w:val="24"/>
        </w:rPr>
        <w:t>ь</w:t>
      </w:r>
      <w:r w:rsidRPr="006A6495">
        <w:rPr>
          <w:rStyle w:val="FontStyle22"/>
          <w:sz w:val="24"/>
          <w:szCs w:val="24"/>
        </w:rPr>
        <w:t xml:space="preserve"> за</w:t>
      </w:r>
      <w:proofErr w:type="gramEnd"/>
      <w:r w:rsidRPr="006A6495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10ABD88" w14:textId="1A3D30DE" w:rsidR="00143A1A" w:rsidRPr="007337AA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13A23A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C5BA2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Pr="00010132">
        <w:rPr>
          <w:rStyle w:val="FontStyle22"/>
          <w:sz w:val="24"/>
          <w:szCs w:val="24"/>
        </w:rPr>
        <w:lastRenderedPageBreak/>
        <w:t>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F1ABB6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4B5F1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5BA2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0DE1365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A9D415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</w:t>
      </w:r>
      <w:proofErr w:type="gramStart"/>
      <w:r w:rsidR="00DC5BA2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672F145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751926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143E3DF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0BC659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3FEBE61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32CA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ACD43A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AA717C0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BE091" w14:textId="77777777" w:rsidR="007B1207" w:rsidRDefault="007B1207" w:rsidP="00BA3247">
      <w:r>
        <w:separator/>
      </w:r>
    </w:p>
  </w:endnote>
  <w:endnote w:type="continuationSeparator" w:id="0">
    <w:p w14:paraId="6ED5E7A5" w14:textId="77777777" w:rsidR="007B1207" w:rsidRDefault="007B1207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59899" w14:textId="77777777" w:rsidR="007B1207" w:rsidRDefault="007B1207" w:rsidP="00BA3247">
      <w:r>
        <w:separator/>
      </w:r>
    </w:p>
  </w:footnote>
  <w:footnote w:type="continuationSeparator" w:id="0">
    <w:p w14:paraId="37959EBC" w14:textId="77777777" w:rsidR="007B1207" w:rsidRDefault="007B1207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B042B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B1207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C5BA2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A51E0"/>
    <w:rsid w:val="00FA6C2D"/>
    <w:rsid w:val="00FB1D64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8BE28-044D-4864-BF4A-C45DCA179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3874</Words>
  <Characters>22088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7</cp:revision>
  <cp:lastPrinted>2017-11-24T08:19:00Z</cp:lastPrinted>
  <dcterms:created xsi:type="dcterms:W3CDTF">2019-04-22T12:05:00Z</dcterms:created>
  <dcterms:modified xsi:type="dcterms:W3CDTF">2019-04-23T10:18:00Z</dcterms:modified>
</cp:coreProperties>
</file>